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-168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537"/>
        <w:gridCol w:w="1938"/>
        <w:gridCol w:w="2712"/>
        <w:gridCol w:w="1167"/>
        <w:gridCol w:w="695"/>
        <w:gridCol w:w="72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56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（一）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lang w:val="en-US" w:eastAsia="zh-CN"/>
              </w:rPr>
              <w:t>理化试剂耗材目录清单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浓度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要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参考规格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甲醇中苯溶液标准物质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甲醇中二甲苯类标准物质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邻二甲苯：1000μg/mL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间二甲苯：1000μg/mL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对二甲苯：1000μg/mL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甲醇中乙苯标准物质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甲醇中甲苯标准物质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甲醇中8种苯系物混标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苯，甲苯，邻、间、对二甲苯，乙苯，苯乙烯，异丙苯：1000μg/mL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乙醇中甲醇（标准）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1.0mg/mL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铬标准溶液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铅标准溶液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BW30095-1-20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镉标准溶液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GBW(E)083789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亚氯酸盐标准溶液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水中氯根标准溶液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汞标准溶液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水中硫酸根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水中氟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阴离子表面活性剂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硝酸盐（以N计）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1000μg/mL   （以N计）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亚硝酸盐（以N计）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挥发酚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砷单元素溶液标准物质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铝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四氯化碳标准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四氯化碳：0.2μg/mL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水中甲醛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100mg/mL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邻苯二甲酸氢钾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基准物质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重铬酸钾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基准物质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草酸钠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0.1000mol/L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氰化物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硝酸银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0.1000mol/L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EDTA-Na2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0.05mol/L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色度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500度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高锰酸钾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0.1000mol/L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水中氨氮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六价铬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尿素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1000mg/L（以尿素计）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福尔马肼浊度溶液标准物质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400NTU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镉、铜、铁、锰、铅、锌混合标准溶液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食品检测用亚硝酸盐/硝酸盐混合溶液标准物质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亚硝酸盐：10μg/mL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硝酸盐100μg/mL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水中溴酸盐/亚氯酸盐/氯酸盐混标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BWZ6891-2016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水中溴酸盐/氯酸盐/亚氯酸盐混标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0-20μg/mL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BYT400054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标样/水质4种金属混标/铁锰铜锌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BWB2281-2016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0-100ug/L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氰化物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汞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硝酸盐（以N计）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0-10mg/L(以N计)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砷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总硬度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氨（以N计）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硫酸盐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0-10ug/L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六价铬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氯化物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挥发酚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铝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三氯甲烷、四氯化碳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水中亚氯酸盐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氟化物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亚硝酸盐（以亚硝酸根计）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0-0.2mg/L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亚硝酸盐（以N计）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0-0.2mg/L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甲醛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总铬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水中氟、氯、硝酸盐－氮、硫酸根成分分析标准物质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F：1.00mg/L；Cl：50.0mg/L；NO3-N：5.00mg/L；SO4：50.00mg/L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GBW(E)081208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化学需氧量质控样（标样）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化学需氧量质控样（标样）质控品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GSB07-3161-2014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含氯水质化学需氧量标准样（质控品）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GSB07-3058-2013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滤膜铅质量控制样品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每套包括高低浓度各1片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2片/套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滤膜锰质量控制样品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每套包括高低浓度各1片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2片/套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活性炭中苯质量控制样品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每套包括高低浓度各1支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2支/套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国标法尿碘检测试剂盒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0-300ug/L*8盒300-1200ug/L*4盒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按标准WS/T 107.1-2016砷铈催化分光光度法制备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100T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国标法盐碘检测试剂盒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100T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按国家标准：GB/13025.7--2012中氧化还原滴定法制备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100T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国标法水碘检测试剂盒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0-10ug/L*1盒  0-100ug/L*1盒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参考文献〖适合缺碘及高碘地区水碘检测的方法研究〗中国地方病杂志2007年5月20日第26卷第3期砷铈催化分光光度法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100T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冻干人尿中碘成分分析标准物质（尿碘高浓度）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300-1200ug/L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冻干人尿中碘成分分析标准物质（尿碘）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0-100ug/L*1瓶   200-300ug/L*1瓶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2种浓度各1瓶，有证标准物质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5mL/瓶,2瓶/套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食用盐中碘成分分析标准物质（盐碘）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高、低浓度各一包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35g/包，2包/套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水中碘成分分析标准物质（水碘）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0-10ug/L*1瓶10-100ug/L*1瓶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2种浓度各1瓶，有证标准物质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35mL/瓶，2瓶/套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一次性玻璃试管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硼硅玻璃试管，型号：99445-16XX；23ml，直径*高度：16*150mm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1000支/箱，250支/包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混合纤维微孔滤膜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40mm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40mm/100片/盒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测尘丙纶滤膜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40mm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40mm/100片/盒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活性炭采样管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规格6*80cm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型号100：50mg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食品中亚硝酸盐快速检测试剂盒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50T/盒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毒鼠强快速检测盒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50T/盒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10ml螺口平底离心管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质量满足实验要求，高度95mm，直径1.5cm，PP材质，带盖。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高度95mm，直径1.5cm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10mL螺口锥底离心管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质量满足实验要求，PP材质锥底带盖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50mL螺口圆底离心管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质量满足实验要求，PP材质圆底带盖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50mL螺口锥底离心管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质量满足实验要求，PP材质锥底带盖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10ml有机玻璃离心管架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质量满足实验要求，40孔亚克力透明试管架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10mL，40孔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5ml有机玻璃离心管架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质量满足实验要求，20孔亚克力透明试管架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5mL，40孔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Carb/NH2固相萃取小柱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500mg/6mL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C18固相萃取小柱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质量满足实验要求，6mL固相萃取小柱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OnGuard II Ag柱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质量满足实验要求，离子色谱前处理小柱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1.0mL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OnGuard II Na柱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质量满足实验要求，离子色谱前处理小柱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1.0mL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OnGuard II RP柱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质量满足实验要求，离子色谱前处理小柱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1.0mL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有机相针头式过滤器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13mm*0.22μm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水系PES针头式过滤器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13*0.22μm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水系微孔滤膜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质量满足实验要求，50mm*0.45um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水系微孔滤膜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质量满足实验要求，50mm*0.22um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有机系微孔滤膜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质量满足实验要求，50mm*0.45um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有机系微孔滤膜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质量满足实验要求，50mm*0.22um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弗罗里硅土柱（Florisil）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1000mg/6mL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气相色谱2mL透明螺口盖样品瓶和瓶盖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质量满足实验要求，经认证，透明样品瓶，螺口盖和密封件带有由PTFE硅橡胶或天然红色橡胶制成的隔垫，适用于采购人现有的Agilent7890气相色谱仪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气相色谱2mL棕色螺口盖样品瓶和瓶盖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质量满足实验要求，经认证，棕色样品瓶，螺口盖和密封件带有由PTFE硅橡胶或天然红色橡胶制成的隔垫，适用于采购人现有的Agilent7890气相色谱仪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气相色谱20mL顶空瓶盖（钳口）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质量满足实验要求，经认证，适用于采购人现有的Agilent7890气相色谱仪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二氧化氯试剂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质量满足实验要求，适用于采购人现有的哈希Pocket ColorimeterI/2二氧化氯仪快速检测仪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游离余氯试剂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质量满足实验要求，适用于采购人现有的长春吉大GDYS-101SN4余氯总余氯测定仪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总余氯试剂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质量满足实验要求，适用于采购人现有的长春吉大GDYS-101SN3余氯测定仪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pH=7标准缓冲液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pH电极浸泡液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定性滤纸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质量满足实验要求，中速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12.5cm*100张/盒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定量滤纸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质量满足实验要求，慢速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12.5cm*100张/盒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pH=4.7.9标准试剂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pH=4，pH=7，pH=9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3包/套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叔戊醇标准品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0.997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一次性软尿杯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中号，质量满足实验要求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500个/袋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水中硅标准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酒中甲醇标准样品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0-100ug/mL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水中高氯酸盐标准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水中高氯酸盐质控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0-200ug/L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水中溴酸盐、氯酸盐、亚氯酸盐标准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水中溴酸盐、氯酸盐、亚氯酸盐标准样品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0-50μg/mL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水中二氯乙酸、三氯乙酸标准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水中二氯乙酸、三氯乙酸质控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0-200ug/L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甲醇中4种三卤甲烷混标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100ug/mL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Ba/Ag/H预处理柱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容量2.5mL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2.5mL/个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离子色谱仪自动进样瓶（5mL）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质量满足实验要求，适用于采购人现有的ICS-900离子色谱仪配置的Dionex™ AS-DV自动进样器。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离子色谱仪自动进样瓶带滤芯瓶盖（5mL）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质量满足实验要求，适用于采购人现有的ICS-900离子色谱仪配置的Dionex™ AS-DV自动进样器。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微波消解罐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适用于安东帕BHW-09A型微波消解仪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HVT50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实验室封口膜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可快速有效密封各类器皿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PM996(100mm*38m）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活性炭管中三氯甲烷质控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0-400ug/支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2支/套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活性炭管中三氯甲烷质控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0-400ug/支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有证标准样品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2支/套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56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（二）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32"/>
                <w:szCs w:val="32"/>
                <w:lang w:val="en-US" w:eastAsia="zh-CN"/>
              </w:rPr>
              <w:t>微生物试剂耗材目录清单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浓度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参考规格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医用棉签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静脉采血止血贴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100片/盒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静脉采血针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0.6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蝶翼型蓝色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一次性使用止血带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A型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一次性使用中单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A型，40*50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一次性无菌注射器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5mL，针头0.6*25mm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一次性无菌注射器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2mL，针头0.5*20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真空采血管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质量满足实验要求，EDTA K2添加剂，效期1年以上，PET（塑料）材质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真空采血管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质量满足实验要求，EDTA K2添加剂，效期1年以上，PET（塑料）材质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3mL支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真空采血管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质量满足实验要求，EDTA K2添加剂，效期1年以上，PET（塑料）材质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真空采血管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质量满足实验要求，（不含添加剂，红盖）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利器盒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利器盒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利器盒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微量冻存管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10mm*47mm，质量满足实验要求，透明PP材质，带垫圈，耐受温度-86℃-121℃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冻存管盒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100孔（2mL）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冻存管架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ABS材质，210*100*20mm，40孔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210*100*20mm，40孔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白色PCR8联管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质量满足实验要求，白色带盖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0.1mL*125条/包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透明PCR8联管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质量满足实验要求，透明带盖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0.1mL*125条/包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白色PCR八联管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0.2mL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质量满足实验要求白色带盖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0.2mL*125条/包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透明PCR八联管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0.2mL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质量满足实验要求，透明带盖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0.2mL*125条/包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质量满足实验要求，通用无热源、无DNA/RNA酶，盒装灭菌透明带滤芯吸头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质量满足实验要求，通用无热源、无DNA/RNA酶，盒装灭菌透明不带滤芯吸头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质量满足实验要求，通用无热源、无DNA/RNA酶，加长、盒装灭菌透明带滤芯吸头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质量满足实验要求，通用无热源、无DNA/RNA酶，盒装灭菌透明带滤芯吸头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质量满足实验要求，通用无热源、无DNA/RNA酶，加长、盒装灭菌透明带滤芯吸头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89mm*200μL*96个/盒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200uL移液器吸头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质量满足实验要求，通用无热源、无DNA/RNA酶，盒装透明不带滤芯吸头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质量满足实验要求，通用无热源、无DNA/RNA酶，盒装灭菌，不带滤芯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1mL移液器吸头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质量满足实验要求，通用无热源、无DNA/RNA酶，盒装灭菌带滤芯吸头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1000μL*96个/盒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皮肤消毒液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25mL塑料透明螺口管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质量满足实验要求，塑料材质，平底，带盖，用于痰液前处理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50只/袋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T型细胞推刮器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质量满足实验要求，无菌独立纸塑包装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182*32mm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无菌水样采集袋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500mL/个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无菌水样采集袋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质量满足实验要求，含硫代硫酸钠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500mL/个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无菌采样袋/均质袋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质量满足实验要求，带压条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32cm*20cm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无菌采样袋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质量满足实验要求，带压条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12cm*18cm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生物标本袋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质量满足实验要求，小号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5*14cm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生物标本袋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质量满足实验要求，中号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12*15cm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一次性使用平皿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90mm，10个/包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一次性使用吸管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一次性使用接种针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质量满足实验要求，HIPS材质，单支无菌独立包装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225mm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一次性接种环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1μL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一次性接种环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10μL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血清移液管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血清移液管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质量满足实验要求，单支无菌独立包装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121℃压力蒸汽灭菌化学指示卡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200片/盒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压力蒸汽灭菌生物指示剂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G-1型消毒剂浓度拭子（测氯试纸）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20本/盒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高压灭菌袋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质量满足实验要求，PP复合材质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大号 61*81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高压灭菌袋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质量满足实验要求，PP复合材质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中号41.5*60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扎带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4*250mm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普通医疗废物包装袋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质量满足实验要求，平口，加厚，黄色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70cm*80cm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无菌手术刀片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质量满足实验要求，15号无菌手术刀片，独立包装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100片/盒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医用脱脂棉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500g/包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木糖发酵管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鼠李糖发酵管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碘液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2ml*20支/盒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亚碲酸盐卵黄增菌液（添加剂）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5ml*10支/盒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1%亚碲酸钾溶液（添加剂）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5ml*10支/盒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多粘菌素B（1万单位）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50%卵黄乳液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无菌液体石蜡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科立得试剂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符合水质检测GB/T 5750.12-2023中酶底物法测定生活饮用水中总大肠菌群的检测要求，每套试剂包括酶底物试剂、100mL无菌稀释瓶、51孔封口板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份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份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冻干兔血浆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萘啶酮酸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5ml*5支/盒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吖啶黄素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3ml*5支/盒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新生霉素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HBI志贺生化鉴定条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HBI沙门生化鉴定条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HBI蜡样生化鉴定条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HBI霍乱生化鉴定条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HBI单增生化鉴定条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HBI变形杆菌生化鉴定条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HBI副溶生化鉴定条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HBI致泻大肠埃希氏菌生化鉴定条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HBI肠杆菌科生化鉴定条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HBI创伤生化鉴定条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硝酸盐还原试剂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5ml*4/盒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过氧化氢酶试剂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无菌水系微孔滤膜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质量满足实验要求，50mm*0.45um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50张/盒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质量满足实验要求，带侧边滤膜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CC琼脂添加剂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1ml/支，5支/盒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纤维二糖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李斯特显色添加剂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李斯特抑菌剂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质量满足实验要求，冻干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1ml*5支/盒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氧化酶试纸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10片/瓶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氧化酶试剂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PALCAM（琼脂）添加剂1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PALCAM（琼脂）添加剂2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MR-VP（培养基）生化鉴定管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3%过氧化氢酶试剂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氧气指示剂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小肠结肠炎耶尔森氏菌生化鉴定条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阪崎肠杆菌生化鉴定条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11*5条/盒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动力-硝酸盐培养基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万古霉素溶液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D-环丝氨酸溶液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CNI-1添加剂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V-P试剂盒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Kovacs靛基质试剂盒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血琼脂平板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巧克力平板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Baird-Parker琼脂平板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PALCAM琼脂平板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CIN-1琼脂平板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改良Y平板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营养琼脂平板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MYP平板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Karmali弯曲菌琼脂平板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改良Skirrow氏琼脂平板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哥伦比亚血琼脂平板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XLT4平板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0.85%无菌生理盐水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0.85%无菌生理盐水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无菌生理盐水管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质量满足实验要求，内附采样棉签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含225mL7.5%氯化钠肉汤均质袋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含225mL无菌磷酸盐缓冲均质袋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含225mL缓冲蛋白胨水均质袋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含225mL志贺氏菌增菌肉汤均质袋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含225mL胰酪胨大豆多粘菌素肉汤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含225mLLB1肉汤均质袋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3%氯化钠碱性蛋白胨水均质袋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含225mL碱性蛋白胨水均质袋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含250mlPreston肉汤均质袋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含225mL营养肉汤均质袋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含300ml缓冲蛋白胨水均质袋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Cary-Blair运送培养基管（液体）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瓷珠菌种保存管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改良磷酸盐缓冲液均质袋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0.1%蛋白胨水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肠道菌增菌肉汤管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30mL/支，20支/盒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3%氯化钠三糖铁管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三糖铁管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李氏增菌肉汤LB2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BGLB肉汤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7.5%氯化钠肉汤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TTB增菌管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SC增菌管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沙门显色培养基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志贺显色培养基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大肠杆菌显色培养基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弧菌显色培养基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李斯特显色培养基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双料乳糖胆盐发酵培养基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阪崎肠杆菌显色培养基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金黄色葡萄球菌显色培养基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改良克氏双糖铁管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XLT4培养基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三糖铁琼脂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麦康凯琼脂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质量满足实验要求，不含结晶紫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营养肉汤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GN增菌液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四号琼脂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碱性蛋白胨水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营养琼脂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SS琼脂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乳糖蛋白胨培养基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乳糖胆盐发酵培养基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伊红美蓝琼脂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SCDLP液体培养基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EC肉汤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胰蛋白胨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亚硒酸盐胱氨酸增菌液（SC）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去氧胆酸钠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四硫磺酸盐煌绿增菌液基础（TTB）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BP琼脂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PALCAM琼脂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HE琼脂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木糖赖氨酸脱氧胆盐琼脂（XLD）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3%NaCl胰蛋白胨大豆琼脂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孟加拉红培养基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李氏增菌肉汤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EC-MUG培养基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7.5%NaCl肉汤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葡萄糖肉浸液肉汤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半固体琼脂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胆盐葡萄糖肉汤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MR-VP培养基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脑浸出液肉汤（BHI）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甘露醇卵黄多粘素琼脂培养基（MYP）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亚硫酸铋琼脂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志贺氏增菌肉汤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VRBA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VRB-MUG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缓冲蛋白胨水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煌绿乳糖胆盐肉汤（BGLB）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XLD琼脂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乳糖发酵培养基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0.1%煌绿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1ml*20支/盒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葡萄糖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去氧胆酸钠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革兰氏阴性选择性培养基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0.5%葡萄糖肉汤培养基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GN增菌液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纤维二糖-多粘菌素E（CC琼脂）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亚硒酸盐增菌液（SF）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嗜盐性试验用胰胨水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改良月桂基硫酸盐胰蛋白胨肉汤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胰蛋白胨大豆琼脂（TSA）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胰胨亚硫酸盐环丝氨酸琼脂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液体硫乙醇酸盐培养基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改良Y培养基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CIN-1培养基基础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肠道菌增菌肉汤（EE肉汤）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2.5L微需氧产气包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2.5L圆底立式厌氧培养袋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缓冲蛋白胨水（BPW）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9ml*20支/盒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结晶紫中性红胆盐葡萄糖琼脂(VRGBA)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含900ml缓冲蛋白胨水（BPW）均质袋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900mL/袋  2袋/盒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沙氏培养基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250g/瓶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复方中和增菌液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质量满足实验要求，带棉签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复方中和增菌液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质量满足实验要求，带棉签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金黄色葡萄球菌ATCC6538（金属载体菌片）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10片/瓶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营养琼脂平板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9cm/个，含中和剂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10个/包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一次性使用灭菌规格板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5*5cm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5*5cm，100个/盒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诺如病毒核酸检测试剂盒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质量满足实验要求，PCR-荧光探针法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24人份/盒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弯曲菌生化鉴定试剂盒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质量满足实验要求,氧化酶粉末+过氧化氢酶溶液+1%马尿酸溶液+3.5%水和茚三酮溶液+水解吲哚酚纸片+无菌水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弯曲菌培养检测试剂盒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质量满足实验要求，双孔滤膜法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过滤平皿+标配样本采集液+促生长增菌液/盒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沙门氏菌诊断血清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1mL*30瓶/盒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志贺氏菌诊断血清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26瓶/盒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O1群霍乱弧菌诊断血清3种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1ml/瓶，11瓶/盒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O1、O139霍乱多价诊断血清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O139霍乱诊断血清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O157大肠埃希氏菌诊断血清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丙型肝炎病毒抗体（抗HCV）标准物质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0.5NCU/ml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有证标准物质，酶法质控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丙型肝炎病毒抗体（抗HCV）标准物质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8NCU/mL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有证标准物质，快诊质控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人类免疫缺陷病毒1型抗体系列血清（液体）标准物质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0.5NCU/ml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有证标准物质，酶法质控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人类免疫缺陷病毒1型抗体系列血清（液体）标准物质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8NCU/mL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有证标准物质，快诊质控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229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人类免疫缺陷病毒抗体阴性标准物质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有证标准物质，阴性质控品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梅毒螺旋体抗体血清（液体）标准物质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 mIU/mL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有证标准物质，酶法用质控品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梅毒螺旋体抗体血清（液体）标准物质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21 mIU/mL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有证标准物质，快诊用质控品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梅毒螺旋体抗体阴性血清（液体）标准物质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有证标准物质，阴性质控品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一次性使用鼻拭子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质量满足实验要求，单支独立包装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84消毒液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95％医用酒精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双翼软连接式安全采血针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23G双翼安全型，配套同等数量持针器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100支/包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双翼软连接式安全采血针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24G双翼安全型，配套同等数量持针器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100支/包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CD4细胞质控品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质量满足实验要求，用于CD4检测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30测试/支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239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计数校准微球（25测试）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清洗液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去蛋白液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次氯酸溶液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250ml/瓶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上样管（自动）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10mm*50mm，质量满足实验要求，透明PP材质，2ml 500个/袋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血细胞分析用稀释液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CPK-304A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CPK-304A 20L/箱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CD4细胞检测试剂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适用于采购人希森美康流式细胞仪，冷链运输。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100人份/盒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革兰氏阴性细菌鉴定卡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适用于采购人梅里埃全自动细菌鉴定仪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20测试/盒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革兰氏阳性细菌鉴定卡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适用于采购人梅里埃全自动细菌鉴定仪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20测试/盒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248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0.1%蛋白胨水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9ml*20支/盒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249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病毒采样（非灭活）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质量满足实验要求，含采样拭子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250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病毒采样管（灭活型）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质量满足实验要求，含采样拭子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3.5mL/支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251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四号琼脂平板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252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碱性蛋白胨水管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10mL/20支/盒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253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半固体琼脂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6ml*10支/盒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254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李斯特氏菌显色平板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9cm/个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255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致泻大肠埃希氏菌生化套装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（6种*2套/盒*5盒）/包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256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D-环丝氨酸溶液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5ml*10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  <w:r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257</w:t>
            </w:r>
          </w:p>
        </w:tc>
        <w:tc>
          <w:tcPr>
            <w:tcW w:w="153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液体硫乙醇酸盐培养基管（FTG）</w:t>
            </w:r>
          </w:p>
        </w:tc>
        <w:tc>
          <w:tcPr>
            <w:tcW w:w="1938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质量满足实验要求</w:t>
            </w:r>
          </w:p>
        </w:tc>
        <w:tc>
          <w:tcPr>
            <w:tcW w:w="1167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10ml*20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支</w:t>
            </w:r>
            <w:r>
              <w:rPr>
                <w:rFonts w:hint="default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  <w:tc>
          <w:tcPr>
            <w:tcW w:w="69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vertAlign w:val="baseline"/>
                <w:lang w:val="en-US" w:eastAsia="zh-CN"/>
              </w:rPr>
              <w:t>盒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E7014E1-CC3D-406D-BDCE-7DD3023E069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10DE593-CADF-4E16-8469-7F6FD97A82A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wODU1N2UwNjgwZjk2YjY5NTU3ZjQ0ZTc1MWZhYmIifQ=="/>
  </w:docVars>
  <w:rsids>
    <w:rsidRoot w:val="09D82D30"/>
    <w:rsid w:val="09AF345B"/>
    <w:rsid w:val="09D82D30"/>
    <w:rsid w:val="5CBD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hint="default" w:ascii="Times New Roman" w:hAnsi="Times New Roman" w:eastAsia="宋体"/>
      <w:szCs w:val="24"/>
    </w:rPr>
  </w:style>
  <w:style w:type="paragraph" w:styleId="3">
    <w:name w:val="Body Text First Indent"/>
    <w:basedOn w:val="2"/>
    <w:next w:val="4"/>
    <w:qFormat/>
    <w:uiPriority w:val="0"/>
    <w:pPr>
      <w:ind w:firstLine="420" w:firstLineChars="100"/>
    </w:pPr>
  </w:style>
  <w:style w:type="paragraph" w:customStyle="1" w:styleId="4">
    <w:name w:val="段落正文"/>
    <w:basedOn w:val="5"/>
    <w:qFormat/>
    <w:uiPriority w:val="99"/>
    <w:pPr>
      <w:spacing w:beforeLines="50" w:line="360" w:lineRule="auto"/>
      <w:ind w:firstLine="200" w:firstLineChars="200"/>
    </w:pPr>
    <w:rPr>
      <w:spacing w:val="2"/>
      <w:sz w:val="24"/>
      <w:szCs w:val="20"/>
    </w:rPr>
  </w:style>
  <w:style w:type="paragraph" w:styleId="5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table" w:styleId="7">
    <w:name w:val="Table Grid"/>
    <w:basedOn w:val="6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9892</Words>
  <Characters>13518</Characters>
  <Lines>0</Lines>
  <Paragraphs>0</Paragraphs>
  <TotalTime>0</TotalTime>
  <ScaleCrop>false</ScaleCrop>
  <LinksUpToDate>false</LinksUpToDate>
  <CharactersWithSpaces>13556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2023-07-17T06:48:00Z</dcterms:created>
  <dc:creator>善哉善哉</dc:creator>
  <cp:lastModifiedBy>善哉善哉</cp:lastModifiedBy>
  <dcterms:modified xsi:type="dcterms:W3CDTF">2023-07-17T06:50:56Z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2A3CCB7ACB3945A987A5CDBA2BF06A9C_11</vt:lpwstr>
  </property>
</Properties>
</file>